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5F7F9"/>
  <w:body>
    <w:p>
      <w:pPr>
        <w:spacing w:before="156" w:beforeLines="50" w:after="156" w:afterLines="50" w:line="360" w:lineRule="auto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江西机电职业技术学院</w:t>
      </w:r>
    </w:p>
    <w:p>
      <w:pPr>
        <w:adjustRightInd w:val="0"/>
        <w:snapToGrid w:val="0"/>
        <w:spacing w:line="520" w:lineRule="exact"/>
        <w:jc w:val="center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2021年面向社会人员高职扩招线上考试</w:t>
      </w:r>
    </w:p>
    <w:p>
      <w:pPr>
        <w:adjustRightInd w:val="0"/>
        <w:snapToGrid w:val="0"/>
        <w:spacing w:line="520" w:lineRule="exact"/>
        <w:jc w:val="center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</w:rPr>
        <w:t>准备及注意事项</w:t>
      </w:r>
    </w:p>
    <w:p>
      <w:pPr>
        <w:adjustRightInd w:val="0"/>
        <w:snapToGrid w:val="0"/>
        <w:jc w:val="center"/>
        <w:rPr>
          <w:rFonts w:ascii="黑体" w:hAnsi="黑体" w:eastAsia="黑体"/>
          <w:b/>
          <w:szCs w:val="21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一、考试设备及环境准备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1.需准备好带摄像功能的手机2台</w:t>
      </w:r>
      <w:r>
        <w:rPr>
          <w:rFonts w:hint="eastAsia" w:ascii="仿宋" w:hAnsi="仿宋" w:eastAsia="仿宋" w:cs="宋体"/>
          <w:kern w:val="0"/>
          <w:sz w:val="30"/>
          <w:szCs w:val="30"/>
        </w:rPr>
        <w:t>（含前置和后置摄像头）</w:t>
      </w:r>
      <w:r>
        <w:rPr>
          <w:rFonts w:hint="eastAsia" w:ascii="仿宋" w:hAnsi="仿宋" w:eastAsia="仿宋" w:cs="仿宋"/>
          <w:sz w:val="28"/>
          <w:szCs w:val="28"/>
        </w:rPr>
        <w:t>，其中1部手机用于在线考试，另外一部手机用于监控考试环境。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2.需保证以上设备电量充足（最好接通电源），建议全程使用外接电源或接入移动电源。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3.在1部手机上下载并安装“学习通”（附件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），另外一部手机上安装“腾讯会议”（附件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），分别进行调试，确保学习通、手机腾讯会议APP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摄像头、麦克风和音频等可正常使用。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4.须选择环境安静、采光良好、网络信号好的室内进行考试，注意光线要柔和，不要选择强光，更不要让自己逆光。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考前准备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1.关闭无关程序。进入考试系统前，须关闭手机上与考试无关网页及应用程序，避免由于程序冲突影响考试软件运行。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2.登录考试系统。考生通过账号（准考证号）和密码（jx+身份证号后六位）登录超星学习通，等待考试时间开始。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3.登录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腾讯会议</w:t>
      </w:r>
      <w:r>
        <w:rPr>
          <w:rFonts w:hint="eastAsia" w:ascii="仿宋" w:hAnsi="仿宋" w:eastAsia="仿宋" w:cs="仿宋"/>
          <w:sz w:val="28"/>
          <w:szCs w:val="28"/>
        </w:rPr>
        <w:t>。考生根据</w:t>
      </w:r>
      <w:r>
        <w:rPr>
          <w:rFonts w:hint="eastAsia" w:ascii="仿宋" w:hAnsi="仿宋" w:eastAsia="仿宋" w:cs="宋体"/>
          <w:kern w:val="0"/>
          <w:sz w:val="30"/>
          <w:szCs w:val="30"/>
        </w:rPr>
        <w:t>考试安排（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考前另发通知</w:t>
      </w:r>
      <w:r>
        <w:rPr>
          <w:rFonts w:hint="eastAsia" w:ascii="仿宋" w:hAnsi="仿宋" w:eastAsia="仿宋" w:cs="宋体"/>
          <w:kern w:val="0"/>
          <w:sz w:val="30"/>
          <w:szCs w:val="30"/>
        </w:rPr>
        <w:t>）进入</w:t>
      </w:r>
      <w:r>
        <w:rPr>
          <w:rFonts w:hint="eastAsia" w:ascii="仿宋" w:hAnsi="仿宋" w:eastAsia="仿宋" w:cs="仿宋"/>
          <w:sz w:val="28"/>
          <w:szCs w:val="28"/>
        </w:rPr>
        <w:t>各自的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腾讯会议号，</w:t>
      </w:r>
      <w:r>
        <w:rPr>
          <w:rFonts w:hint="eastAsia" w:ascii="仿宋" w:hAnsi="仿宋" w:eastAsia="仿宋" w:cs="仿宋"/>
          <w:sz w:val="28"/>
          <w:szCs w:val="28"/>
        </w:rPr>
        <w:t>于开考前30分钟按“准考证号+姓名”的格式进入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腾讯会议</w:t>
      </w:r>
      <w:r>
        <w:rPr>
          <w:rFonts w:hint="eastAsia" w:ascii="仿宋" w:hAnsi="仿宋" w:eastAsia="仿宋" w:cs="仿宋"/>
          <w:sz w:val="28"/>
          <w:szCs w:val="28"/>
        </w:rPr>
        <w:t>考场。若不实名进入“会议”，将按缺考处理，所参加考试无效。开考30分钟后禁止迟到考生进入考场。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4.调整监控范围。考生须在身后1米左右架设手机，将摄像头置于合适位置，确保整个考试过程可以同时拍摄到本人上半身（含双手）及手机（确保清晰显示），参考拍摄角度见下图。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827405</wp:posOffset>
            </wp:positionH>
            <wp:positionV relativeFrom="margin">
              <wp:posOffset>675005</wp:posOffset>
            </wp:positionV>
            <wp:extent cx="3037840" cy="2279015"/>
            <wp:effectExtent l="0" t="0" r="10160" b="6985"/>
            <wp:wrapSquare wrapText="bothSides"/>
            <wp:docPr id="5" name="图片 4" descr="b0be9d679fab713b96f924a5e3c9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b0be9d679fab713b96f924a5e3c9541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7840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52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5.桌面清理。桌面要保持整洁，不得放置与考试相关的纸质资料。一经发现，将按考试作弊处理。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6.身份核对。开考前，监考老师将逐个核对考生信息（准考证号+身份证+学生本人正脸视频），个人信息模糊不清的证件不能作为有效证件使用，准考证号请提前用一张空白纸写下来。证件不齐者不得参加考试。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考试注意事项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1.进入考试后，考生要仔细阅读考试须知并同意，通过人脸识别（保证光线充足）后，进入考试界面开始考试。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2.考试过程中需同时开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启两个摄像头，不得转换考试界面，视频监控设备不得中断。若出现监控视频中断，成绩以0分记。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3.严格按照监考人员指令进行操作（建议边答题边保存），以避免失误、防止数据丢失。</w:t>
      </w:r>
    </w:p>
    <w:p>
      <w:pPr>
        <w:pStyle w:val="9"/>
        <w:adjustRightInd w:val="0"/>
        <w:snapToGrid w:val="0"/>
        <w:spacing w:line="52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4.考试过程中，如考试手机遇突发事件（如死机、黑屏等） 不能正常考试，考生须及时举手（不能离开座位），联系监考老师处理。未经允许，不得擅自离开腾讯会议屏幕，听从监考老师安排。</w:t>
      </w:r>
    </w:p>
    <w:p>
      <w:pPr>
        <w:pStyle w:val="9"/>
        <w:adjustRightInd w:val="0"/>
        <w:snapToGrid w:val="0"/>
        <w:spacing w:line="52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5.考试过程将全程录像，并有各级巡考人员现场巡考，所有考生必须严格遵守考试纪律，积极配合监考工作。</w:t>
      </w:r>
    </w:p>
    <w:p>
      <w:pPr>
        <w:pStyle w:val="9"/>
        <w:adjustRightInd w:val="0"/>
        <w:snapToGrid w:val="0"/>
        <w:spacing w:line="52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6.对于考试现场发现或者事后有证据举报的违纪、作弊等情况，学校将查阅视频。若发现举报属实，将按照相关规定严肃处理。</w:t>
      </w:r>
    </w:p>
    <w:p>
      <w:pPr>
        <w:pStyle w:val="9"/>
        <w:adjustRightInd w:val="0"/>
        <w:snapToGrid w:val="0"/>
        <w:spacing w:line="52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7.开始答题后考试界面将进入锁屏状态，截屏、调用任务管理器等非答题操作都会造成考试系统的异常退出。由于考生异常退出考试系统导致考试时间损失或无法完成考试的，考生须自行承担责任。</w:t>
      </w:r>
    </w:p>
    <w:p>
      <w:pPr>
        <w:pStyle w:val="9"/>
        <w:adjustRightInd w:val="0"/>
        <w:snapToGrid w:val="0"/>
        <w:spacing w:line="52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8.原则上，考生不得提前交卷。若因特殊情况需提前交卷，须及时举手（不能离开座位），监考老师并征得同意。</w:t>
      </w:r>
    </w:p>
    <w:p>
      <w:pPr>
        <w:pStyle w:val="9"/>
        <w:adjustRightInd w:val="0"/>
        <w:snapToGrid w:val="0"/>
        <w:spacing w:line="520" w:lineRule="exact"/>
        <w:ind w:firstLine="56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9.考生在考试期间注意不要退出考试界面，系统将自动进行截屏（可以看到考生手机画面），如下图：如发现考生查阅考试相关资料，成绩以0分记。</w:t>
      </w:r>
    </w:p>
    <w:p>
      <w:r>
        <w:rPr>
          <w:rFonts w:hint="eastAsia"/>
        </w:rPr>
        <w:drawing>
          <wp:inline distT="0" distB="0" distL="114300" distR="114300">
            <wp:extent cx="5269865" cy="2953385"/>
            <wp:effectExtent l="0" t="0" r="635" b="5715"/>
            <wp:docPr id="1" name="图片 1" descr="430f5ef778b14c8bf153c3f075d3a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30f5ef778b14c8bf153c3f075d3a4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5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adjustRightInd w:val="0"/>
        <w:snapToGrid w:val="0"/>
        <w:spacing w:line="52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10.考试结束后，考生须等监考员清点考试结果提交无误后，方可离开“考场”，违者后果自负。</w:t>
      </w:r>
    </w:p>
    <w:p>
      <w:pPr>
        <w:pStyle w:val="9"/>
        <w:adjustRightInd w:val="0"/>
        <w:snapToGrid w:val="0"/>
        <w:spacing w:line="52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11.其他未尽事宜，以监考老师现场指令为准。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D65D72"/>
    <w:multiLevelType w:val="singleLevel"/>
    <w:tmpl w:val="39D65D7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27E80"/>
    <w:rsid w:val="00143BE2"/>
    <w:rsid w:val="00C36A7A"/>
    <w:rsid w:val="00CB6963"/>
    <w:rsid w:val="00E75613"/>
    <w:rsid w:val="00F95C6D"/>
    <w:rsid w:val="04CB27D5"/>
    <w:rsid w:val="1CF71C0F"/>
    <w:rsid w:val="24FD686A"/>
    <w:rsid w:val="2A930F91"/>
    <w:rsid w:val="2C8D1C48"/>
    <w:rsid w:val="2DE7182C"/>
    <w:rsid w:val="2E6A1757"/>
    <w:rsid w:val="3BE61649"/>
    <w:rsid w:val="58D14DF8"/>
    <w:rsid w:val="5C856613"/>
    <w:rsid w:val="64175CC0"/>
    <w:rsid w:val="70117A67"/>
    <w:rsid w:val="71827E80"/>
    <w:rsid w:val="759A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2"/>
    <w:basedOn w:val="1"/>
    <w:qFormat/>
    <w:uiPriority w:val="0"/>
  </w:style>
  <w:style w:type="paragraph" w:customStyle="1" w:styleId="8">
    <w:name w:val="样式3"/>
    <w:next w:val="1"/>
    <w:qFormat/>
    <w:uiPriority w:val="0"/>
    <w:rPr>
      <w:rFonts w:asciiTheme="minorHAnsi" w:hAnsiTheme="minorHAnsi" w:eastAsiaTheme="minorEastAsia" w:cstheme="minorBidi"/>
      <w:b/>
      <w:sz w:val="21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204</Words>
  <Characters>1169</Characters>
  <Lines>9</Lines>
  <Paragraphs>2</Paragraphs>
  <TotalTime>5</TotalTime>
  <ScaleCrop>false</ScaleCrop>
  <LinksUpToDate>false</LinksUpToDate>
  <CharactersWithSpaces>1371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2021-11-19T01:06:00Z</dcterms:created>
  <dc:creator>SU倩♛</dc:creator>
  <cp:lastModifiedBy>剑一</cp:lastModifiedBy>
  <dcterms:modified xsi:type="dcterms:W3CDTF">2021-11-24T02:29:44Z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1381BEF5583244CE85D9FB781C3872AD</vt:lpwstr>
  </property>
</Properties>
</file>